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C5CFD" w14:textId="121F9C2E" w:rsidR="00EF3C30" w:rsidRPr="00EF3C30" w:rsidRDefault="00EF3C30" w:rsidP="00EF3C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Załącz</w:t>
      </w:r>
      <w:r w:rsidR="00504079">
        <w:rPr>
          <w:rFonts w:ascii="Arial" w:hAnsi="Arial" w:cs="Arial"/>
          <w:bCs/>
          <w:color w:val="0D0D0D"/>
          <w:sz w:val="24"/>
          <w:szCs w:val="24"/>
        </w:rPr>
        <w:t>nik nr 3 do Ogłoszenia z</w:t>
      </w:r>
      <w:r w:rsidR="006943C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826B1">
        <w:rPr>
          <w:rFonts w:ascii="Arial" w:hAnsi="Arial" w:cs="Arial"/>
          <w:bCs/>
          <w:color w:val="0D0D0D"/>
          <w:sz w:val="24"/>
          <w:szCs w:val="24"/>
        </w:rPr>
        <w:t>13</w:t>
      </w:r>
      <w:r w:rsidR="00065065">
        <w:rPr>
          <w:rFonts w:ascii="Arial" w:hAnsi="Arial" w:cs="Arial"/>
          <w:bCs/>
          <w:color w:val="0D0D0D"/>
          <w:sz w:val="24"/>
          <w:szCs w:val="24"/>
        </w:rPr>
        <w:t>.08</w:t>
      </w:r>
      <w:r w:rsidR="006943C6">
        <w:rPr>
          <w:rFonts w:ascii="Arial" w:hAnsi="Arial" w:cs="Arial"/>
          <w:bCs/>
          <w:color w:val="0D0D0D"/>
          <w:sz w:val="24"/>
          <w:szCs w:val="24"/>
        </w:rPr>
        <w:t>.2025</w:t>
      </w:r>
    </w:p>
    <w:p w14:paraId="37484481" w14:textId="77777777" w:rsidR="00EF3C30" w:rsidRDefault="00EF3C30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6A78E699" w14:textId="77777777" w:rsidR="009A3F3D" w:rsidRDefault="00EB1BC6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Umowa kupna – sprzedaży</w:t>
      </w:r>
    </w:p>
    <w:p w14:paraId="3B335E57" w14:textId="77777777"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3CB6F284" w14:textId="77777777"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zawarta w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Pilawie w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dn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iu ……………..........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pomiędzy:</w:t>
      </w:r>
    </w:p>
    <w:p w14:paraId="518293A9" w14:textId="25CC6D2D" w:rsidR="00EB1BC6" w:rsidRPr="009A3F3D" w:rsidRDefault="009A3F3D" w:rsidP="00EB1BC6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Skarbem Państwa Państwowym Gospodarstwem Leśnym La</w:t>
      </w:r>
      <w:r w:rsidR="00EB1BC6">
        <w:rPr>
          <w:rFonts w:ascii="Arial" w:hAnsi="Arial" w:cs="Arial"/>
          <w:b/>
          <w:bCs/>
          <w:color w:val="0D0D0D"/>
          <w:sz w:val="24"/>
          <w:szCs w:val="24"/>
        </w:rPr>
        <w:t>sy Państwowe Nadleśnictwem Chojnów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, adres: Pilawa ul. Klonowa 13, </w:t>
      </w:r>
      <w:r w:rsidR="005144AF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05-532 Baniocha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NIP 123-00-14-006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EB1BC6" w:rsidRPr="009A3F3D">
        <w:rPr>
          <w:rFonts w:ascii="Arial" w:eastAsia="TimesNewRomanPSMT" w:hAnsi="Arial" w:cs="Arial"/>
          <w:color w:val="0D0D0D"/>
          <w:sz w:val="24"/>
          <w:szCs w:val="24"/>
        </w:rPr>
        <w:t>reprezentowanym przez: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bookmarkStart w:id="0" w:name="_GoBack"/>
      <w:bookmarkEnd w:id="0"/>
      <w:r w:rsidR="00EB1BC6">
        <w:rPr>
          <w:rFonts w:ascii="Arial" w:eastAsia="TimesNewRomanPSMT" w:hAnsi="Arial" w:cs="Arial"/>
          <w:color w:val="0D0D0D"/>
          <w:sz w:val="24"/>
          <w:szCs w:val="24"/>
        </w:rPr>
        <w:t>……………………………………………………………………</w:t>
      </w:r>
    </w:p>
    <w:p w14:paraId="19678ED7" w14:textId="77777777" w:rsidR="009A3F3D" w:rsidRPr="00EB1BC6" w:rsidRDefault="009A3F3D" w:rsidP="00EB1B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zwanym w dalszej</w:t>
      </w:r>
      <w:r w:rsidR="00EB1BC6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treści U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mowy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Sprzedającym, </w:t>
      </w:r>
    </w:p>
    <w:p w14:paraId="34DF9CC8" w14:textId="77777777" w:rsidR="009A3F3D" w:rsidRPr="00590A8F" w:rsidRDefault="00590A8F" w:rsidP="009A3F3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 xml:space="preserve">a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……………………………………..,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zwanym w dalszej treści U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mowy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>Kupującym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14:paraId="018E73DC" w14:textId="77777777" w:rsidR="00794ED9" w:rsidRDefault="00794ED9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50FF722C" w14:textId="77777777" w:rsid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1</w:t>
      </w:r>
    </w:p>
    <w:p w14:paraId="72CBE51D" w14:textId="77777777" w:rsidR="00EB1BC6" w:rsidRDefault="00645836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przenosi na Kupującego własność:</w:t>
      </w:r>
    </w:p>
    <w:p w14:paraId="550EE698" w14:textId="126459B7" w:rsidR="006A3B67" w:rsidRPr="006A3B67" w:rsidRDefault="006A3B67" w:rsidP="00065065">
      <w:pPr>
        <w:pStyle w:val="Akapitzlist"/>
        <w:spacing w:after="0" w:line="360" w:lineRule="auto"/>
        <w:ind w:left="128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3B67">
        <w:rPr>
          <w:rFonts w:ascii="Arial" w:eastAsia="Times New Roman" w:hAnsi="Arial" w:cs="Arial"/>
          <w:sz w:val="24"/>
          <w:szCs w:val="24"/>
          <w:lang w:eastAsia="pl-PL"/>
        </w:rPr>
        <w:t xml:space="preserve">samochód osobowy, terenowy marki </w:t>
      </w:r>
      <w:r w:rsidRPr="006A3B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Suzuki Grand </w:t>
      </w:r>
      <w:proofErr w:type="spellStart"/>
      <w:r w:rsidRPr="006A3B67">
        <w:rPr>
          <w:rFonts w:ascii="Arial" w:eastAsia="Times New Roman" w:hAnsi="Arial" w:cs="Arial"/>
          <w:b/>
          <w:sz w:val="24"/>
          <w:szCs w:val="24"/>
          <w:lang w:eastAsia="pl-PL"/>
        </w:rPr>
        <w:t>Vitara</w:t>
      </w:r>
      <w:proofErr w:type="spellEnd"/>
      <w:r w:rsidRPr="006A3B67">
        <w:rPr>
          <w:rFonts w:ascii="Arial" w:eastAsia="Times New Roman" w:hAnsi="Arial" w:cs="Arial"/>
          <w:sz w:val="24"/>
          <w:szCs w:val="24"/>
          <w:lang w:eastAsia="pl-PL"/>
        </w:rPr>
        <w:t xml:space="preserve"> 1.9 Diesel MR’08E4 wersja Comfort, pojemność: 1870 cm</w:t>
      </w:r>
      <w:r w:rsidRPr="006A3B6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6A3B67">
        <w:rPr>
          <w:rFonts w:ascii="Arial" w:eastAsia="Times New Roman" w:hAnsi="Arial" w:cs="Arial"/>
          <w:sz w:val="24"/>
          <w:szCs w:val="24"/>
          <w:lang w:eastAsia="pl-PL"/>
        </w:rPr>
        <w:t xml:space="preserve">, moc: 95 kW (129 KM), przebieg: </w:t>
      </w:r>
      <w:bookmarkStart w:id="1" w:name="_Hlk201919812"/>
      <w:r w:rsidRPr="006A3B67">
        <w:rPr>
          <w:rFonts w:ascii="Arial" w:eastAsia="Times New Roman" w:hAnsi="Arial" w:cs="Arial"/>
          <w:sz w:val="24"/>
          <w:szCs w:val="24"/>
          <w:lang w:eastAsia="pl-PL"/>
        </w:rPr>
        <w:t>176 685 km (stan na 25.06.2025r.), skrzynia biegów: manualna, napęd: 4x4, VIN: JSAJTD44V00631315, nr rejestracyjny: WPI PW30, rok produkcji: 2011, data pierwszej rejestracji: 29.11.2011r., polisa OC ważna do 30.11.2025r., okresowe badanie techniczne ważne do 9.01.2026r., samochód posiada usterkę utrudniającą użytkowanie polegającą na tym, że czasami zapala się kontrolka usterki silnika i samochód wchodzi w tryb awaryjny - traci moc, powrót do prawidłowego  trybu jazdy wymaga  wyłączenia silnika i ponownego uruchomienia pojazdu; usterka została uwzględniona w wycenie pojazdu;</w:t>
      </w:r>
    </w:p>
    <w:bookmarkEnd w:id="1"/>
    <w:p w14:paraId="6BDD6101" w14:textId="0FED973C" w:rsidR="009A3F3D" w:rsidRPr="00EB1BC6" w:rsidRDefault="009A3F3D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 w:rsidRPr="00EB1BC6">
        <w:rPr>
          <w:rFonts w:ascii="Arial" w:eastAsia="TimesNewRomanPSMT" w:hAnsi="Arial" w:cs="Arial"/>
          <w:color w:val="0D0D0D"/>
          <w:sz w:val="24"/>
          <w:szCs w:val="24"/>
        </w:rPr>
        <w:t>S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>przedający</w:t>
      </w:r>
      <w:r w:rsidRPr="00EB1BC6">
        <w:rPr>
          <w:rFonts w:ascii="Arial" w:eastAsia="TimesNewRomanPSMT" w:hAnsi="Arial" w:cs="Arial"/>
          <w:color w:val="0D0D0D"/>
          <w:sz w:val="24"/>
          <w:szCs w:val="24"/>
        </w:rPr>
        <w:t xml:space="preserve"> oświadcza, że pojazd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będący przedmiotem U</w:t>
      </w:r>
      <w:r w:rsidRPr="00EB1BC6">
        <w:rPr>
          <w:rFonts w:ascii="Arial" w:eastAsia="TimesNewRomanPSMT" w:hAnsi="Arial" w:cs="Arial"/>
          <w:color w:val="0D0D0D"/>
          <w:sz w:val="24"/>
          <w:szCs w:val="24"/>
        </w:rPr>
        <w:t>mowy stanowi jego własność, jest wolny od wad prawnych oraz praw osób trzecich oraz, że nie stanowi przedmiotu zabezpieczenia. Kupujący oświa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dcza, że stan techniczny przedmiotu sprzedaży</w:t>
      </w:r>
      <w:r w:rsidRPr="00EB1BC6">
        <w:rPr>
          <w:rFonts w:ascii="Arial" w:eastAsia="TimesNewRomanPSMT" w:hAnsi="Arial" w:cs="Arial"/>
          <w:color w:val="0D0D0D"/>
          <w:sz w:val="24"/>
          <w:szCs w:val="24"/>
        </w:rPr>
        <w:t xml:space="preserve"> jest mu znany. </w:t>
      </w:r>
    </w:p>
    <w:p w14:paraId="26DF55A1" w14:textId="77777777" w:rsidR="00F8042F" w:rsidRPr="009A3F3D" w:rsidRDefault="00F8042F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Kupujący oświadcza, że zobowiązuje się do zmiany przeznaczenia samochodu wg własnego zapotrzebowania. </w:t>
      </w:r>
    </w:p>
    <w:p w14:paraId="60E4DB7A" w14:textId="28CF99FC" w:rsidR="001F254A" w:rsidRPr="001F254A" w:rsidRDefault="009A3F3D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Kupujący oświadcza, że po dokonaniu oględzin, sprawdzeniu stanu technicznego pojazdu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nie wnosi jakichkolwiek zastrzeżeń zarówno co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 do ich stanu technicznego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, jego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właściwości, wszystkich parametrów oraz wyglądu.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</w:p>
    <w:p w14:paraId="46C4B6EE" w14:textId="77777777" w:rsidR="001F254A" w:rsidRPr="001F254A" w:rsidRDefault="009A3F3D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>ający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wyda Kupującemu przedmiot 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mowy </w:t>
      </w:r>
      <w:r w:rsidR="00794ED9">
        <w:rPr>
          <w:rFonts w:ascii="Arial" w:eastAsia="TimesNewRomanPSMT" w:hAnsi="Arial" w:cs="Arial"/>
          <w:color w:val="0D0D0D"/>
          <w:sz w:val="24"/>
          <w:szCs w:val="24"/>
        </w:rPr>
        <w:t>w terminie 7 dni, licząc od daty zapłacenia ceny nabycia.</w:t>
      </w:r>
    </w:p>
    <w:p w14:paraId="03AA999D" w14:textId="77777777" w:rsidR="009A3F3D" w:rsidRPr="001F254A" w:rsidRDefault="009A3F3D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lastRenderedPageBreak/>
        <w:t>Sprzed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>ający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wyda Kupującemu przedmiot 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mowy razem z dowodem rejestracyjnym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pojazdu, kartą pojazdu, kompletem kluczyków, dowodem ubezpieczenia OC. Strony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z wydania przedmiotu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mowy sporządzą, pod rygorem </w:t>
      </w:r>
      <w:r w:rsidR="00F736B2">
        <w:rPr>
          <w:rFonts w:ascii="Arial" w:eastAsia="TimesNewRomanPSMT" w:hAnsi="Arial" w:cs="Arial"/>
          <w:color w:val="0D0D0D"/>
          <w:sz w:val="24"/>
          <w:szCs w:val="24"/>
        </w:rPr>
        <w:t>nieważności protokół, który będzie stanowił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załą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>cznik nr 1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do 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mowy. Kupujący na egzemplarzu protokołu wydania pokwituje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F736B2">
        <w:rPr>
          <w:rFonts w:ascii="Arial" w:eastAsia="TimesNewRomanPSMT" w:hAnsi="Arial" w:cs="Arial"/>
          <w:color w:val="0D0D0D"/>
          <w:sz w:val="24"/>
          <w:szCs w:val="24"/>
        </w:rPr>
        <w:t>Sprzedającemu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odebranie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przedmiotu 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mowy wraz ze wskazanymi w zdaniu poprzednim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dokumentami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i rzeczami.</w:t>
      </w:r>
      <w:r w:rsidR="00794ED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</w:p>
    <w:p w14:paraId="42D3C4A5" w14:textId="77777777" w:rsidR="008E497D" w:rsidRDefault="008E497D" w:rsidP="00EB1BC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512BD903" w14:textId="77777777" w:rsidR="009A3F3D" w:rsidRPr="009A3F3D" w:rsidRDefault="009A3F3D" w:rsidP="00EB1BC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2</w:t>
      </w:r>
    </w:p>
    <w:p w14:paraId="1A313796" w14:textId="0910FE14" w:rsidR="001F254A" w:rsidRDefault="009A3F3D" w:rsidP="000650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Stro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ny w wyniku przetargu pisemnego (i ustnego – jeżeli dotyczy)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dotyczącego sprzedaży samochodu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Suzuki Grand </w:t>
      </w:r>
      <w:proofErr w:type="spellStart"/>
      <w:r w:rsidR="009C6098">
        <w:rPr>
          <w:rFonts w:ascii="Arial" w:eastAsia="TimesNewRomanPSMT" w:hAnsi="Arial" w:cs="Arial"/>
          <w:color w:val="0D0D0D"/>
          <w:sz w:val="24"/>
          <w:szCs w:val="24"/>
        </w:rPr>
        <w:t>Vitara</w:t>
      </w:r>
      <w:proofErr w:type="spellEnd"/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ustaliły cenę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przedmiotu sprzedaży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na kwotę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: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…………...………………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zł</w:t>
      </w:r>
      <w:r w:rsidR="00065065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brutto (słownie:……………………………………………………zł.).</w:t>
      </w:r>
    </w:p>
    <w:p w14:paraId="6D2E33C1" w14:textId="07A5DB10" w:rsidR="001F254A" w:rsidRDefault="00645836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przenosi na rzecz Kupującego własność pojazdu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opisan</w:t>
      </w:r>
      <w:r w:rsidR="00065065">
        <w:rPr>
          <w:rFonts w:ascii="Arial" w:eastAsia="TimesNewRomanPSMT" w:hAnsi="Arial" w:cs="Arial"/>
          <w:color w:val="0D0D0D"/>
          <w:sz w:val="24"/>
          <w:szCs w:val="24"/>
        </w:rPr>
        <w:t>ego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1 ust. 1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niniejszej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mowy za kwotę określoną 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2 ust. 1 niniejszej U</w:t>
      </w:r>
      <w:r>
        <w:rPr>
          <w:rFonts w:ascii="Arial" w:eastAsia="TimesNewRomanPSMT" w:hAnsi="Arial" w:cs="Arial"/>
          <w:color w:val="0D0D0D"/>
          <w:sz w:val="24"/>
          <w:szCs w:val="24"/>
        </w:rPr>
        <w:t>mowy, zaś Kupujący zobowiązuje się do zapłaty kwoty wskazanej w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§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2 ust. 1.</w:t>
      </w:r>
    </w:p>
    <w:p w14:paraId="20847125" w14:textId="77777777" w:rsidR="001F254A" w:rsidRDefault="009A3F3D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Zapłata nastąp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>i na rachunek bankowy Sprzedającego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wskazany na fakturze,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w terminie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6A72" w:rsidRPr="00C849A2">
        <w:rPr>
          <w:rFonts w:ascii="Arial" w:hAnsi="Arial" w:cs="Arial"/>
          <w:sz w:val="24"/>
          <w:szCs w:val="24"/>
        </w:rPr>
        <w:t xml:space="preserve">nie dłuższym </w:t>
      </w:r>
      <w:r w:rsidR="009C6098">
        <w:rPr>
          <w:rFonts w:ascii="Arial" w:hAnsi="Arial" w:cs="Arial"/>
          <w:sz w:val="24"/>
          <w:szCs w:val="24"/>
        </w:rPr>
        <w:t xml:space="preserve">niż 7 dni od dnia </w:t>
      </w:r>
      <w:r w:rsidR="00794ED9">
        <w:rPr>
          <w:rFonts w:ascii="Arial" w:hAnsi="Arial" w:cs="Arial"/>
          <w:sz w:val="24"/>
          <w:szCs w:val="24"/>
        </w:rPr>
        <w:t xml:space="preserve">otrzymania prawidłowo wystawionej faktury. </w:t>
      </w:r>
    </w:p>
    <w:p w14:paraId="13F56000" w14:textId="77777777" w:rsidR="001F254A" w:rsidRDefault="00645836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, zgodnie z art. 589 Kodeksu cywilnego zastrzega sobie własność przedmiotu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mowy, aż do uiszczenia ceny.</w:t>
      </w:r>
    </w:p>
    <w:p w14:paraId="4770A562" w14:textId="77777777" w:rsidR="009A3F3D" w:rsidRPr="001F254A" w:rsidRDefault="00645836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może odstąpić od niniejszej U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mowy w przypadku nie zapłacenia przez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Kupującego ceny w terminie wskazanym w § 2 ust. 3, bez wzywania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do zapłaty ceny.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>
        <w:rPr>
          <w:rFonts w:ascii="Arial" w:eastAsia="TimesNewRomanPSMT" w:hAnsi="Arial" w:cs="Arial"/>
          <w:color w:val="0D0D0D"/>
          <w:sz w:val="24"/>
          <w:szCs w:val="24"/>
        </w:rPr>
        <w:t>Sprzedający ma prawo do skorzystania z prawa odstąpienia,                           o którym mowa w zdaniu poprzedzającym, w terminie do 30 dni od chwili powzięcia informacji o braku zapłaty.</w:t>
      </w:r>
    </w:p>
    <w:p w14:paraId="47858215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3</w:t>
      </w:r>
    </w:p>
    <w:p w14:paraId="67DC4587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Strony ustaliły, że wszelkiego rodzaju koszty transakcji wynikają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z realizacji niniejszej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mowy obciążają Kupującego.</w:t>
      </w:r>
    </w:p>
    <w:p w14:paraId="08644D73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4</w:t>
      </w:r>
    </w:p>
    <w:p w14:paraId="0AFBDC7E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W sprawach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nieuregulowanych w niniejszej U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mowie zastosowanie mają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obowiązują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przepisy Kodeksu c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ywilnego.</w:t>
      </w:r>
    </w:p>
    <w:p w14:paraId="7B468B96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5</w:t>
      </w:r>
    </w:p>
    <w:p w14:paraId="5C65F413" w14:textId="77777777" w:rsidR="009A3F3D" w:rsidRDefault="009C6098" w:rsidP="009C60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lastRenderedPageBreak/>
        <w:t>Niniejszą U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mowę sporządzono w dwóch jednobrzmiący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ch egzemplarzach, po jednym dla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każdej ze stron.</w:t>
      </w:r>
    </w:p>
    <w:p w14:paraId="4E515D09" w14:textId="77777777" w:rsidR="001F254A" w:rsidRPr="009A3F3D" w:rsidRDefault="001F254A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14:paraId="226AFDD6" w14:textId="77777777" w:rsidR="009A3F3D" w:rsidRPr="00645836" w:rsidRDefault="001F254A" w:rsidP="009A3F3D">
      <w:pPr>
        <w:rPr>
          <w:rFonts w:ascii="Arial" w:eastAsia="TimesNewRomanPSMT" w:hAnsi="Arial" w:cs="Arial"/>
          <w:color w:val="0D0D0D"/>
          <w:sz w:val="20"/>
          <w:szCs w:val="20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     </w:t>
      </w:r>
      <w:r w:rsidR="009A3F3D" w:rsidRPr="00645836">
        <w:rPr>
          <w:rFonts w:ascii="Arial" w:eastAsia="TimesNewRomanPSMT" w:hAnsi="Arial" w:cs="Arial"/>
          <w:color w:val="0D0D0D"/>
          <w:sz w:val="20"/>
          <w:szCs w:val="20"/>
        </w:rPr>
        <w:t>Sprzedający</w:t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 xml:space="preserve">                                                                                         </w:t>
      </w:r>
      <w:r w:rsidR="009A3F3D" w:rsidRPr="00645836">
        <w:rPr>
          <w:rFonts w:ascii="Arial" w:eastAsia="TimesNewRomanPSMT" w:hAnsi="Arial" w:cs="Arial"/>
          <w:color w:val="0D0D0D"/>
          <w:sz w:val="20"/>
          <w:szCs w:val="20"/>
        </w:rPr>
        <w:t xml:space="preserve"> </w:t>
      </w:r>
      <w:r w:rsidR="00645836">
        <w:rPr>
          <w:rFonts w:ascii="Arial" w:eastAsia="TimesNewRomanPSMT" w:hAnsi="Arial" w:cs="Arial"/>
          <w:color w:val="0D0D0D"/>
          <w:sz w:val="20"/>
          <w:szCs w:val="20"/>
        </w:rPr>
        <w:t xml:space="preserve">                </w:t>
      </w:r>
      <w:r w:rsidR="009A3F3D" w:rsidRPr="00645836">
        <w:rPr>
          <w:rFonts w:ascii="Arial" w:eastAsia="TimesNewRomanPSMT" w:hAnsi="Arial" w:cs="Arial"/>
          <w:color w:val="0D0D0D"/>
          <w:sz w:val="20"/>
          <w:szCs w:val="20"/>
        </w:rPr>
        <w:t>Kupujący</w:t>
      </w:r>
    </w:p>
    <w:p w14:paraId="7D98ACDE" w14:textId="77777777" w:rsidR="009C6098" w:rsidRPr="00645836" w:rsidRDefault="009C6098" w:rsidP="009A3F3D">
      <w:pPr>
        <w:rPr>
          <w:rFonts w:ascii="Arial" w:eastAsia="TimesNewRomanPSMT" w:hAnsi="Arial" w:cs="Arial"/>
          <w:color w:val="0D0D0D"/>
          <w:sz w:val="20"/>
          <w:szCs w:val="20"/>
        </w:rPr>
      </w:pPr>
    </w:p>
    <w:p w14:paraId="652CAE57" w14:textId="77777777" w:rsidR="009C6098" w:rsidRPr="00645836" w:rsidRDefault="009C6098" w:rsidP="009A3F3D">
      <w:pPr>
        <w:rPr>
          <w:rFonts w:ascii="Arial" w:eastAsia="TimesNewRomanPSMT" w:hAnsi="Arial" w:cs="Arial"/>
          <w:color w:val="0D0D0D"/>
          <w:sz w:val="20"/>
          <w:szCs w:val="20"/>
        </w:rPr>
      </w:pPr>
      <w:r w:rsidRPr="00645836">
        <w:rPr>
          <w:rFonts w:ascii="Arial" w:eastAsia="TimesNewRomanPSMT" w:hAnsi="Arial" w:cs="Arial"/>
          <w:color w:val="0D0D0D"/>
          <w:sz w:val="20"/>
          <w:szCs w:val="20"/>
        </w:rPr>
        <w:t>…………………….</w:t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  <w:t>……………………</w:t>
      </w:r>
    </w:p>
    <w:sectPr w:rsidR="009C6098" w:rsidRPr="006458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61A2B" w14:textId="77777777" w:rsidR="00BE26C7" w:rsidRDefault="00BE26C7" w:rsidP="009C6098">
      <w:pPr>
        <w:spacing w:after="0" w:line="240" w:lineRule="auto"/>
      </w:pPr>
      <w:r>
        <w:separator/>
      </w:r>
    </w:p>
  </w:endnote>
  <w:endnote w:type="continuationSeparator" w:id="0">
    <w:p w14:paraId="3E46D68C" w14:textId="77777777" w:rsidR="00BE26C7" w:rsidRDefault="00BE26C7" w:rsidP="009C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887373"/>
      <w:docPartObj>
        <w:docPartGallery w:val="Page Numbers (Bottom of Page)"/>
        <w:docPartUnique/>
      </w:docPartObj>
    </w:sdtPr>
    <w:sdtEndPr/>
    <w:sdtContent>
      <w:p w14:paraId="72178B52" w14:textId="3F588CEE" w:rsidR="009C6098" w:rsidRDefault="009C60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B1">
          <w:rPr>
            <w:noProof/>
          </w:rPr>
          <w:t>1</w:t>
        </w:r>
        <w:r>
          <w:fldChar w:fldCharType="end"/>
        </w:r>
      </w:p>
    </w:sdtContent>
  </w:sdt>
  <w:p w14:paraId="0C48AB06" w14:textId="77777777" w:rsidR="009C6098" w:rsidRDefault="009C6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E5B9E" w14:textId="77777777" w:rsidR="00BE26C7" w:rsidRDefault="00BE26C7" w:rsidP="009C6098">
      <w:pPr>
        <w:spacing w:after="0" w:line="240" w:lineRule="auto"/>
      </w:pPr>
      <w:r>
        <w:separator/>
      </w:r>
    </w:p>
  </w:footnote>
  <w:footnote w:type="continuationSeparator" w:id="0">
    <w:p w14:paraId="582D464F" w14:textId="77777777" w:rsidR="00BE26C7" w:rsidRDefault="00BE26C7" w:rsidP="009C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D95"/>
    <w:multiLevelType w:val="hybridMultilevel"/>
    <w:tmpl w:val="91B8B286"/>
    <w:lvl w:ilvl="0" w:tplc="1FB60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53D81"/>
    <w:multiLevelType w:val="hybridMultilevel"/>
    <w:tmpl w:val="5CB62362"/>
    <w:lvl w:ilvl="0" w:tplc="E9F62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30801"/>
    <w:multiLevelType w:val="hybridMultilevel"/>
    <w:tmpl w:val="6BE4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7376A"/>
    <w:multiLevelType w:val="hybridMultilevel"/>
    <w:tmpl w:val="0D386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B13C5"/>
    <w:multiLevelType w:val="hybridMultilevel"/>
    <w:tmpl w:val="56E647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31B17C9"/>
    <w:multiLevelType w:val="hybridMultilevel"/>
    <w:tmpl w:val="0390EBF0"/>
    <w:lvl w:ilvl="0" w:tplc="AD60EF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49"/>
    <w:rsid w:val="0001660E"/>
    <w:rsid w:val="00065065"/>
    <w:rsid w:val="00093B87"/>
    <w:rsid w:val="001F254A"/>
    <w:rsid w:val="002458DA"/>
    <w:rsid w:val="00251AA8"/>
    <w:rsid w:val="00332146"/>
    <w:rsid w:val="003939A3"/>
    <w:rsid w:val="00504079"/>
    <w:rsid w:val="005144AF"/>
    <w:rsid w:val="0051523C"/>
    <w:rsid w:val="00555AD3"/>
    <w:rsid w:val="00590A8F"/>
    <w:rsid w:val="005D6D16"/>
    <w:rsid w:val="005E35CC"/>
    <w:rsid w:val="00645836"/>
    <w:rsid w:val="006826B1"/>
    <w:rsid w:val="006943C6"/>
    <w:rsid w:val="006A3B67"/>
    <w:rsid w:val="006C0292"/>
    <w:rsid w:val="00794ED9"/>
    <w:rsid w:val="008D20F8"/>
    <w:rsid w:val="008E0AA2"/>
    <w:rsid w:val="008E497D"/>
    <w:rsid w:val="009A3F3D"/>
    <w:rsid w:val="009C0A8B"/>
    <w:rsid w:val="009C6098"/>
    <w:rsid w:val="00A22649"/>
    <w:rsid w:val="00A352B4"/>
    <w:rsid w:val="00BE26C7"/>
    <w:rsid w:val="00C11768"/>
    <w:rsid w:val="00C74330"/>
    <w:rsid w:val="00C81FEA"/>
    <w:rsid w:val="00CC127A"/>
    <w:rsid w:val="00E03176"/>
    <w:rsid w:val="00EB1BC6"/>
    <w:rsid w:val="00EB6A72"/>
    <w:rsid w:val="00EC6414"/>
    <w:rsid w:val="00EF3C30"/>
    <w:rsid w:val="00F21995"/>
    <w:rsid w:val="00F62E43"/>
    <w:rsid w:val="00F67C15"/>
    <w:rsid w:val="00F736B2"/>
    <w:rsid w:val="00F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4AC"/>
  <w15:chartTrackingRefBased/>
  <w15:docId w15:val="{F4487541-4506-44E4-A6E5-1039FDC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F3D"/>
    <w:pPr>
      <w:ind w:left="720"/>
      <w:contextualSpacing/>
    </w:pPr>
  </w:style>
  <w:style w:type="table" w:styleId="Tabela-Siatka">
    <w:name w:val="Table Grid"/>
    <w:basedOn w:val="Standardowy"/>
    <w:uiPriority w:val="39"/>
    <w:rsid w:val="00C743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98"/>
  </w:style>
  <w:style w:type="paragraph" w:styleId="Stopka">
    <w:name w:val="footer"/>
    <w:basedOn w:val="Normalny"/>
    <w:link w:val="StopkaZnak"/>
    <w:uiPriority w:val="99"/>
    <w:unhideWhenUsed/>
    <w:rsid w:val="009C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98"/>
  </w:style>
  <w:style w:type="paragraph" w:styleId="Tekstdymka">
    <w:name w:val="Balloon Text"/>
    <w:basedOn w:val="Normalny"/>
    <w:link w:val="TekstdymkaZnak"/>
    <w:uiPriority w:val="99"/>
    <w:semiHidden/>
    <w:unhideWhenUsed/>
    <w:rsid w:val="0079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Zielińska</dc:creator>
  <cp:keywords/>
  <dc:description/>
  <cp:lastModifiedBy>Paweł Niećko</cp:lastModifiedBy>
  <cp:revision>3</cp:revision>
  <cp:lastPrinted>2024-12-20T12:12:00Z</cp:lastPrinted>
  <dcterms:created xsi:type="dcterms:W3CDTF">2025-08-08T10:56:00Z</dcterms:created>
  <dcterms:modified xsi:type="dcterms:W3CDTF">2025-08-13T12:37:00Z</dcterms:modified>
</cp:coreProperties>
</file>